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099" w:rsidRDefault="00F51099" w:rsidP="00F51099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544CE">
        <w:rPr>
          <w:rFonts w:ascii="Times New Roman" w:hAnsi="Times New Roman"/>
          <w:b/>
          <w:color w:val="000000"/>
          <w:sz w:val="24"/>
          <w:szCs w:val="24"/>
        </w:rPr>
        <w:t>ИНФОРМАЦИОННОЕ СООБЩЕНИЕ</w:t>
      </w:r>
    </w:p>
    <w:p w:rsidR="004B6036" w:rsidRPr="004E03C3" w:rsidRDefault="004B6036" w:rsidP="004E03C3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F4F1D" w:rsidRPr="006D1421" w:rsidRDefault="006D1421" w:rsidP="00EF4F1D">
      <w:pPr>
        <w:pStyle w:val="a5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Ключевые показатели АО «ЕНПФ» на 1 июня</w:t>
      </w:r>
    </w:p>
    <w:p w:rsidR="00EF4F1D" w:rsidRPr="00EF4F1D" w:rsidRDefault="00EF4F1D" w:rsidP="00EF4F1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:rsidR="00EB1CC6" w:rsidRPr="00CD1347" w:rsidRDefault="00EB1CC6" w:rsidP="00EB1CC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1 </w:t>
      </w:r>
      <w:r w:rsidR="006D1421">
        <w:rPr>
          <w:rFonts w:ascii="Times New Roman" w:hAnsi="Times New Roman"/>
          <w:sz w:val="24"/>
          <w:szCs w:val="24"/>
        </w:rPr>
        <w:t>июня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4F1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1</w:t>
      </w:r>
      <w:r w:rsidRPr="00EF4F1D">
        <w:rPr>
          <w:rFonts w:ascii="Times New Roman" w:hAnsi="Times New Roman"/>
          <w:sz w:val="24"/>
          <w:szCs w:val="24"/>
        </w:rPr>
        <w:t xml:space="preserve"> года на счетах вкладчиков Единого накопительного пенсионного фонда сформированы пенсионные накопления на сумму 1</w:t>
      </w:r>
      <w:r>
        <w:rPr>
          <w:rFonts w:ascii="Times New Roman" w:hAnsi="Times New Roman"/>
          <w:sz w:val="24"/>
          <w:szCs w:val="24"/>
        </w:rPr>
        <w:t>2</w:t>
      </w:r>
      <w:r w:rsidRPr="00EF4F1D">
        <w:rPr>
          <w:rFonts w:ascii="Times New Roman" w:hAnsi="Times New Roman"/>
          <w:sz w:val="24"/>
          <w:szCs w:val="24"/>
        </w:rPr>
        <w:t>,</w:t>
      </w:r>
      <w:r w:rsidR="006D142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триллионов тенге. За год, с 01.0</w:t>
      </w:r>
      <w:r w:rsidR="006D14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.2020 года по 01.0</w:t>
      </w:r>
      <w:r w:rsidR="006D1421">
        <w:rPr>
          <w:rFonts w:ascii="Times New Roman" w:hAnsi="Times New Roman"/>
          <w:sz w:val="24"/>
          <w:szCs w:val="24"/>
        </w:rPr>
        <w:t>6</w:t>
      </w:r>
      <w:r w:rsidRPr="00EF4F1D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1</w:t>
      </w:r>
      <w:r w:rsidRPr="00EF4F1D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,</w:t>
      </w:r>
      <w:r w:rsidRPr="00EF4F1D">
        <w:rPr>
          <w:rFonts w:ascii="Times New Roman" w:hAnsi="Times New Roman"/>
          <w:sz w:val="24"/>
          <w:szCs w:val="24"/>
        </w:rPr>
        <w:t xml:space="preserve"> сумма увеличил</w:t>
      </w:r>
      <w:r>
        <w:rPr>
          <w:rFonts w:ascii="Times New Roman" w:hAnsi="Times New Roman"/>
          <w:sz w:val="24"/>
          <w:szCs w:val="24"/>
        </w:rPr>
        <w:t>а</w:t>
      </w:r>
      <w:r w:rsidRPr="00EF4F1D">
        <w:rPr>
          <w:rFonts w:ascii="Times New Roman" w:hAnsi="Times New Roman"/>
          <w:sz w:val="24"/>
          <w:szCs w:val="24"/>
        </w:rPr>
        <w:t xml:space="preserve">сь </w:t>
      </w:r>
      <w:r w:rsidR="006D1421">
        <w:rPr>
          <w:rFonts w:ascii="Times New Roman" w:hAnsi="Times New Roman"/>
          <w:sz w:val="24"/>
          <w:szCs w:val="24"/>
        </w:rPr>
        <w:t>более чем 1 триллион тенге</w:t>
      </w:r>
      <w:r w:rsidR="006D1421" w:rsidRPr="00EF4F1D">
        <w:rPr>
          <w:rFonts w:ascii="Times New Roman" w:hAnsi="Times New Roman"/>
          <w:sz w:val="24"/>
          <w:szCs w:val="24"/>
        </w:rPr>
        <w:t xml:space="preserve"> </w:t>
      </w:r>
      <w:r w:rsidR="000F62BD">
        <w:rPr>
          <w:rFonts w:ascii="Times New Roman" w:hAnsi="Times New Roman"/>
          <w:sz w:val="24"/>
          <w:szCs w:val="24"/>
        </w:rPr>
        <w:t>или</w:t>
      </w:r>
      <w:r w:rsidR="006D1421" w:rsidRPr="006D1421">
        <w:rPr>
          <w:rFonts w:ascii="Times New Roman" w:hAnsi="Times New Roman"/>
          <w:sz w:val="24"/>
          <w:szCs w:val="24"/>
        </w:rPr>
        <w:t xml:space="preserve"> </w:t>
      </w:r>
      <w:r w:rsidR="006D1421" w:rsidRPr="00EF4F1D">
        <w:rPr>
          <w:rFonts w:ascii="Times New Roman" w:hAnsi="Times New Roman"/>
          <w:sz w:val="24"/>
          <w:szCs w:val="24"/>
        </w:rPr>
        <w:t xml:space="preserve">на </w:t>
      </w:r>
      <w:r w:rsidR="006D1421">
        <w:rPr>
          <w:rFonts w:ascii="Times New Roman" w:hAnsi="Times New Roman"/>
          <w:sz w:val="24"/>
          <w:szCs w:val="24"/>
        </w:rPr>
        <w:t>9</w:t>
      </w:r>
      <w:r w:rsidR="006D1421" w:rsidRPr="00EF4F1D">
        <w:rPr>
          <w:rFonts w:ascii="Times New Roman" w:hAnsi="Times New Roman"/>
          <w:sz w:val="24"/>
          <w:szCs w:val="24"/>
        </w:rPr>
        <w:t>%</w:t>
      </w:r>
      <w:r w:rsidRPr="00EF4F1D">
        <w:rPr>
          <w:rFonts w:ascii="Times New Roman" w:hAnsi="Times New Roman"/>
          <w:sz w:val="24"/>
          <w:szCs w:val="24"/>
        </w:rPr>
        <w:t xml:space="preserve">. </w:t>
      </w:r>
    </w:p>
    <w:p w:rsidR="00EB1CC6" w:rsidRDefault="00EB1CC6" w:rsidP="00EB1CC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EF4F1D">
        <w:rPr>
          <w:rFonts w:ascii="Times New Roman" w:hAnsi="Times New Roman"/>
          <w:sz w:val="24"/>
          <w:szCs w:val="24"/>
        </w:rPr>
        <w:t>Основная сумма пенсионных накоплений сформировалась за счёт обязательных пенсионных взносов (</w:t>
      </w:r>
      <w:proofErr w:type="spellStart"/>
      <w:r w:rsidRPr="00EF4F1D">
        <w:rPr>
          <w:rFonts w:ascii="Times New Roman" w:hAnsi="Times New Roman"/>
          <w:sz w:val="24"/>
          <w:szCs w:val="24"/>
        </w:rPr>
        <w:t>ОПВ</w:t>
      </w:r>
      <w:proofErr w:type="spellEnd"/>
      <w:r w:rsidRPr="00EF4F1D">
        <w:rPr>
          <w:rFonts w:ascii="Times New Roman" w:hAnsi="Times New Roman"/>
          <w:sz w:val="24"/>
          <w:szCs w:val="24"/>
        </w:rPr>
        <w:t>) и составила 1</w:t>
      </w:r>
      <w:r>
        <w:rPr>
          <w:rFonts w:ascii="Times New Roman" w:hAnsi="Times New Roman"/>
          <w:sz w:val="24"/>
          <w:szCs w:val="24"/>
        </w:rPr>
        <w:t>2</w:t>
      </w:r>
      <w:r w:rsidRPr="00EF4F1D">
        <w:rPr>
          <w:rFonts w:ascii="Times New Roman" w:hAnsi="Times New Roman"/>
          <w:sz w:val="24"/>
          <w:szCs w:val="24"/>
        </w:rPr>
        <w:t>,</w:t>
      </w:r>
      <w:r w:rsidR="006D1421">
        <w:rPr>
          <w:rFonts w:ascii="Times New Roman" w:hAnsi="Times New Roman"/>
          <w:sz w:val="24"/>
          <w:szCs w:val="24"/>
        </w:rPr>
        <w:t>4</w:t>
      </w:r>
      <w:r w:rsidRPr="00EF4F1D">
        <w:rPr>
          <w:rFonts w:ascii="Times New Roman" w:hAnsi="Times New Roman"/>
          <w:sz w:val="24"/>
          <w:szCs w:val="24"/>
        </w:rPr>
        <w:t xml:space="preserve"> трлн тенге (рост </w:t>
      </w:r>
      <w:r>
        <w:rPr>
          <w:rFonts w:ascii="Times New Roman" w:hAnsi="Times New Roman"/>
          <w:sz w:val="24"/>
          <w:szCs w:val="24"/>
        </w:rPr>
        <w:t xml:space="preserve">за </w:t>
      </w:r>
      <w:r w:rsidR="00671A81">
        <w:rPr>
          <w:rFonts w:ascii="Times New Roman" w:hAnsi="Times New Roman"/>
          <w:sz w:val="24"/>
          <w:szCs w:val="24"/>
        </w:rPr>
        <w:t>последние 12 месяцев</w:t>
      </w:r>
      <w:r w:rsidRPr="00EF4F1D">
        <w:rPr>
          <w:rFonts w:ascii="Times New Roman" w:hAnsi="Times New Roman"/>
          <w:sz w:val="24"/>
          <w:szCs w:val="24"/>
        </w:rPr>
        <w:t xml:space="preserve"> составил </w:t>
      </w:r>
      <w:r w:rsidR="006D1421">
        <w:rPr>
          <w:rFonts w:ascii="Times New Roman" w:hAnsi="Times New Roman"/>
          <w:sz w:val="24"/>
          <w:szCs w:val="24"/>
        </w:rPr>
        <w:t>9</w:t>
      </w:r>
      <w:r w:rsidRPr="00EF4F1D">
        <w:rPr>
          <w:rFonts w:ascii="Times New Roman" w:hAnsi="Times New Roman"/>
          <w:sz w:val="24"/>
          <w:szCs w:val="24"/>
        </w:rPr>
        <w:t>%). Сумма пенсионных накоплений по обязательным профессиональным пенсионным взносам (</w:t>
      </w:r>
      <w:proofErr w:type="spellStart"/>
      <w:r w:rsidRPr="00EF4F1D">
        <w:rPr>
          <w:rFonts w:ascii="Times New Roman" w:hAnsi="Times New Roman"/>
          <w:sz w:val="24"/>
          <w:szCs w:val="24"/>
        </w:rPr>
        <w:t>ОППВ</w:t>
      </w:r>
      <w:proofErr w:type="spellEnd"/>
      <w:r w:rsidRPr="00EF4F1D">
        <w:rPr>
          <w:rFonts w:ascii="Times New Roman" w:hAnsi="Times New Roman"/>
          <w:sz w:val="24"/>
          <w:szCs w:val="24"/>
        </w:rPr>
        <w:t xml:space="preserve">) составила </w:t>
      </w:r>
      <w:r>
        <w:rPr>
          <w:rFonts w:ascii="Times New Roman" w:hAnsi="Times New Roman"/>
          <w:sz w:val="24"/>
          <w:szCs w:val="24"/>
        </w:rPr>
        <w:t>3</w:t>
      </w:r>
      <w:r w:rsidR="006D1421">
        <w:rPr>
          <w:rFonts w:ascii="Times New Roman" w:hAnsi="Times New Roman"/>
          <w:sz w:val="24"/>
          <w:szCs w:val="24"/>
        </w:rPr>
        <w:t>26</w:t>
      </w:r>
      <w:r w:rsidRPr="00EF4F1D">
        <w:rPr>
          <w:rFonts w:ascii="Times New Roman" w:hAnsi="Times New Roman"/>
          <w:sz w:val="24"/>
          <w:szCs w:val="24"/>
        </w:rPr>
        <w:t>,</w:t>
      </w:r>
      <w:r w:rsidR="006D1421">
        <w:rPr>
          <w:rFonts w:ascii="Times New Roman" w:hAnsi="Times New Roman"/>
          <w:sz w:val="24"/>
          <w:szCs w:val="24"/>
        </w:rPr>
        <w:t>1</w:t>
      </w:r>
      <w:r w:rsidRPr="00EF4F1D">
        <w:rPr>
          <w:rFonts w:ascii="Times New Roman" w:hAnsi="Times New Roman"/>
          <w:sz w:val="24"/>
          <w:szCs w:val="24"/>
        </w:rPr>
        <w:t xml:space="preserve"> млрд тенге (рост составил </w:t>
      </w:r>
      <w:r>
        <w:rPr>
          <w:rFonts w:ascii="Times New Roman" w:hAnsi="Times New Roman"/>
          <w:sz w:val="24"/>
          <w:szCs w:val="24"/>
        </w:rPr>
        <w:t>1</w:t>
      </w:r>
      <w:r w:rsidR="006D1421">
        <w:rPr>
          <w:rFonts w:ascii="Times New Roman" w:hAnsi="Times New Roman"/>
          <w:sz w:val="24"/>
          <w:szCs w:val="24"/>
        </w:rPr>
        <w:t>8</w:t>
      </w:r>
      <w:r w:rsidRPr="00EF4F1D">
        <w:rPr>
          <w:rFonts w:ascii="Times New Roman" w:hAnsi="Times New Roman"/>
          <w:sz w:val="24"/>
          <w:szCs w:val="24"/>
        </w:rPr>
        <w:t>%), сумма пенсионных накоплений по добровольным пенсионным взносам (</w:t>
      </w:r>
      <w:proofErr w:type="spellStart"/>
      <w:r w:rsidRPr="00EF4F1D">
        <w:rPr>
          <w:rFonts w:ascii="Times New Roman" w:hAnsi="Times New Roman"/>
          <w:sz w:val="24"/>
          <w:szCs w:val="24"/>
        </w:rPr>
        <w:t>ДПВ</w:t>
      </w:r>
      <w:proofErr w:type="spellEnd"/>
      <w:r w:rsidRPr="00EF4F1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составила</w:t>
      </w:r>
      <w:r w:rsidRPr="00EF4F1D">
        <w:rPr>
          <w:rFonts w:ascii="Times New Roman" w:hAnsi="Times New Roman"/>
          <w:sz w:val="24"/>
          <w:szCs w:val="24"/>
        </w:rPr>
        <w:t xml:space="preserve"> 2,</w:t>
      </w:r>
      <w:r w:rsidR="006D142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млрд тенге (рост </w:t>
      </w:r>
      <w:r w:rsidR="006D1421">
        <w:rPr>
          <w:rFonts w:ascii="Times New Roman" w:hAnsi="Times New Roman"/>
          <w:sz w:val="24"/>
          <w:szCs w:val="24"/>
        </w:rPr>
        <w:t>4</w:t>
      </w:r>
      <w:r w:rsidRPr="00EF4F1D">
        <w:rPr>
          <w:rFonts w:ascii="Times New Roman" w:hAnsi="Times New Roman"/>
          <w:sz w:val="24"/>
          <w:szCs w:val="24"/>
        </w:rPr>
        <w:t>%).</w:t>
      </w:r>
      <w:r w:rsidR="006D1421">
        <w:rPr>
          <w:rFonts w:ascii="Times New Roman" w:hAnsi="Times New Roman"/>
          <w:sz w:val="24"/>
          <w:szCs w:val="24"/>
        </w:rPr>
        <w:t xml:space="preserve"> </w:t>
      </w:r>
    </w:p>
    <w:p w:rsidR="00EB1CC6" w:rsidRDefault="00EB1CC6" w:rsidP="00EB1CC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За </w:t>
      </w:r>
      <w:r w:rsidR="00617A43">
        <w:rPr>
          <w:rFonts w:ascii="Times New Roman" w:hAnsi="Times New Roman"/>
          <w:sz w:val="24"/>
          <w:szCs w:val="24"/>
          <w:lang w:val="kk-KZ"/>
        </w:rPr>
        <w:t>пять</w:t>
      </w:r>
      <w:r>
        <w:rPr>
          <w:rFonts w:ascii="Times New Roman" w:hAnsi="Times New Roman"/>
          <w:sz w:val="24"/>
          <w:szCs w:val="24"/>
          <w:lang w:val="kk-KZ"/>
        </w:rPr>
        <w:t xml:space="preserve"> месяца 2021 года вкладчики ЕНПФ внесли больше средств, чем за аналогичный период прошлого года. На 1 </w:t>
      </w:r>
      <w:r w:rsidR="00617A43">
        <w:rPr>
          <w:rFonts w:ascii="Times New Roman" w:hAnsi="Times New Roman"/>
          <w:sz w:val="24"/>
          <w:szCs w:val="24"/>
          <w:lang w:val="kk-KZ"/>
        </w:rPr>
        <w:t>июня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F4F1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1</w:t>
      </w:r>
      <w:r w:rsidRPr="00EF4F1D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на счета вкладчиков</w:t>
      </w:r>
      <w:r w:rsidRPr="00EF4F1D">
        <w:rPr>
          <w:rFonts w:ascii="Times New Roman" w:hAnsi="Times New Roman"/>
          <w:sz w:val="24"/>
          <w:szCs w:val="24"/>
        </w:rPr>
        <w:t xml:space="preserve"> поступили пенсионные взносы в общем объёме </w:t>
      </w:r>
      <w:r w:rsidR="00617A43">
        <w:rPr>
          <w:rFonts w:ascii="Times New Roman" w:hAnsi="Times New Roman"/>
          <w:sz w:val="24"/>
          <w:szCs w:val="24"/>
        </w:rPr>
        <w:t>665</w:t>
      </w:r>
      <w:r w:rsidR="00717807">
        <w:rPr>
          <w:rFonts w:ascii="Times New Roman" w:hAnsi="Times New Roman"/>
          <w:sz w:val="24"/>
          <w:szCs w:val="24"/>
        </w:rPr>
        <w:t>,</w:t>
      </w:r>
      <w:r w:rsidR="00617A4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млрд</w:t>
      </w:r>
      <w:r w:rsidRPr="00EF4F1D">
        <w:rPr>
          <w:rFonts w:ascii="Times New Roman" w:hAnsi="Times New Roman"/>
          <w:sz w:val="24"/>
          <w:szCs w:val="24"/>
        </w:rPr>
        <w:t xml:space="preserve"> тенге, что превысило показател</w:t>
      </w:r>
      <w:r>
        <w:rPr>
          <w:rFonts w:ascii="Times New Roman" w:hAnsi="Times New Roman"/>
          <w:sz w:val="24"/>
          <w:szCs w:val="24"/>
        </w:rPr>
        <w:t>ь</w:t>
      </w:r>
      <w:r w:rsidRPr="00EF4F1D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 xml:space="preserve">аналогичный период </w:t>
      </w:r>
      <w:r w:rsidRPr="00EF4F1D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EF4F1D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а</w:t>
      </w:r>
      <w:r w:rsidRPr="00EF4F1D">
        <w:rPr>
          <w:rFonts w:ascii="Times New Roman" w:hAnsi="Times New Roman"/>
          <w:sz w:val="24"/>
          <w:szCs w:val="24"/>
        </w:rPr>
        <w:t xml:space="preserve"> на </w:t>
      </w:r>
      <w:r w:rsidR="00617A43">
        <w:rPr>
          <w:rFonts w:ascii="Times New Roman" w:hAnsi="Times New Roman"/>
          <w:sz w:val="24"/>
          <w:szCs w:val="24"/>
        </w:rPr>
        <w:t>236</w:t>
      </w:r>
      <w:r w:rsidR="00717807">
        <w:rPr>
          <w:rFonts w:ascii="Times New Roman" w:hAnsi="Times New Roman"/>
          <w:sz w:val="24"/>
          <w:szCs w:val="24"/>
        </w:rPr>
        <w:t>,7</w:t>
      </w:r>
      <w:r w:rsidRPr="00EF4F1D">
        <w:rPr>
          <w:rFonts w:ascii="Times New Roman" w:hAnsi="Times New Roman"/>
          <w:sz w:val="24"/>
          <w:szCs w:val="24"/>
        </w:rPr>
        <w:t xml:space="preserve"> млрд </w:t>
      </w:r>
      <w:r w:rsidR="00617A43">
        <w:rPr>
          <w:rFonts w:ascii="Times New Roman" w:hAnsi="Times New Roman"/>
          <w:sz w:val="24"/>
          <w:szCs w:val="24"/>
        </w:rPr>
        <w:t xml:space="preserve">тенге </w:t>
      </w:r>
      <w:r w:rsidRPr="00EF4F1D">
        <w:rPr>
          <w:rFonts w:ascii="Times New Roman" w:hAnsi="Times New Roman"/>
          <w:sz w:val="24"/>
          <w:szCs w:val="24"/>
        </w:rPr>
        <w:t xml:space="preserve">или </w:t>
      </w:r>
      <w:r w:rsidR="00617A43">
        <w:rPr>
          <w:rFonts w:ascii="Times New Roman" w:hAnsi="Times New Roman"/>
          <w:sz w:val="24"/>
          <w:szCs w:val="24"/>
        </w:rPr>
        <w:t>55</w:t>
      </w:r>
      <w:r w:rsidRPr="00EF4F1D">
        <w:rPr>
          <w:rFonts w:ascii="Times New Roman" w:hAnsi="Times New Roman"/>
          <w:sz w:val="24"/>
          <w:szCs w:val="24"/>
        </w:rPr>
        <w:t>%. Из общего объёма взносов, 9</w:t>
      </w:r>
      <w:r>
        <w:rPr>
          <w:rFonts w:ascii="Times New Roman" w:hAnsi="Times New Roman"/>
          <w:sz w:val="24"/>
          <w:szCs w:val="24"/>
        </w:rPr>
        <w:t>5</w:t>
      </w:r>
      <w:r w:rsidRPr="00EF4F1D">
        <w:rPr>
          <w:rFonts w:ascii="Times New Roman" w:hAnsi="Times New Roman"/>
          <w:sz w:val="24"/>
          <w:szCs w:val="24"/>
        </w:rPr>
        <w:t>,</w:t>
      </w:r>
      <w:r w:rsidR="0071780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%</w:t>
      </w:r>
      <w:r w:rsidRPr="00EF4F1D">
        <w:rPr>
          <w:rFonts w:ascii="Times New Roman" w:hAnsi="Times New Roman"/>
          <w:sz w:val="24"/>
          <w:szCs w:val="24"/>
        </w:rPr>
        <w:t xml:space="preserve"> составляют поступления в </w:t>
      </w:r>
      <w:proofErr w:type="spellStart"/>
      <w:r w:rsidRPr="00EF4F1D">
        <w:rPr>
          <w:rFonts w:ascii="Times New Roman" w:hAnsi="Times New Roman"/>
          <w:sz w:val="24"/>
          <w:szCs w:val="24"/>
        </w:rPr>
        <w:t>ЕНПФ</w:t>
      </w:r>
      <w:proofErr w:type="spellEnd"/>
      <w:r w:rsidRPr="00EF4F1D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EF4F1D">
        <w:rPr>
          <w:rFonts w:ascii="Times New Roman" w:hAnsi="Times New Roman"/>
          <w:sz w:val="24"/>
          <w:szCs w:val="24"/>
        </w:rPr>
        <w:t>ОПВ</w:t>
      </w:r>
      <w:proofErr w:type="spellEnd"/>
      <w:r w:rsidRPr="00EF4F1D">
        <w:rPr>
          <w:rFonts w:ascii="Times New Roman" w:hAnsi="Times New Roman"/>
          <w:sz w:val="24"/>
          <w:szCs w:val="24"/>
        </w:rPr>
        <w:t xml:space="preserve"> – </w:t>
      </w:r>
      <w:r w:rsidR="00FA4101">
        <w:rPr>
          <w:rFonts w:ascii="Times New Roman" w:hAnsi="Times New Roman"/>
          <w:sz w:val="24"/>
          <w:szCs w:val="24"/>
        </w:rPr>
        <w:t>491</w:t>
      </w:r>
      <w:r w:rsidR="00717807">
        <w:rPr>
          <w:rFonts w:ascii="Times New Roman" w:hAnsi="Times New Roman"/>
          <w:sz w:val="24"/>
          <w:szCs w:val="24"/>
        </w:rPr>
        <w:t>,</w:t>
      </w:r>
      <w:r w:rsidR="00FA410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млрд</w:t>
      </w:r>
      <w:r w:rsidRPr="00EF4F1D">
        <w:rPr>
          <w:rFonts w:ascii="Times New Roman" w:hAnsi="Times New Roman"/>
          <w:sz w:val="24"/>
          <w:szCs w:val="24"/>
        </w:rPr>
        <w:t xml:space="preserve"> тенге</w:t>
      </w:r>
      <w:r w:rsidR="00FA4101">
        <w:rPr>
          <w:rFonts w:ascii="Times New Roman" w:hAnsi="Times New Roman"/>
          <w:sz w:val="24"/>
          <w:szCs w:val="24"/>
        </w:rPr>
        <w:t xml:space="preserve"> (рост </w:t>
      </w:r>
      <w:r w:rsidR="00671A81">
        <w:rPr>
          <w:rFonts w:ascii="Times New Roman" w:hAnsi="Times New Roman"/>
          <w:sz w:val="24"/>
          <w:szCs w:val="24"/>
        </w:rPr>
        <w:t>за последние 12 месяцев</w:t>
      </w:r>
      <w:r w:rsidR="00671A81" w:rsidRPr="00EF4F1D">
        <w:rPr>
          <w:rFonts w:ascii="Times New Roman" w:hAnsi="Times New Roman"/>
          <w:sz w:val="24"/>
          <w:szCs w:val="24"/>
        </w:rPr>
        <w:t xml:space="preserve"> </w:t>
      </w:r>
      <w:r w:rsidR="00FA410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%)</w:t>
      </w:r>
      <w:r w:rsidRPr="00EF4F1D">
        <w:rPr>
          <w:rFonts w:ascii="Times New Roman" w:hAnsi="Times New Roman"/>
          <w:sz w:val="24"/>
          <w:szCs w:val="24"/>
        </w:rPr>
        <w:t xml:space="preserve">, по </w:t>
      </w:r>
      <w:proofErr w:type="spellStart"/>
      <w:r w:rsidRPr="00EF4F1D">
        <w:rPr>
          <w:rFonts w:ascii="Times New Roman" w:hAnsi="Times New Roman"/>
          <w:sz w:val="24"/>
          <w:szCs w:val="24"/>
        </w:rPr>
        <w:t>ОППВ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F4F1D">
        <w:rPr>
          <w:rFonts w:ascii="Times New Roman" w:hAnsi="Times New Roman"/>
          <w:sz w:val="24"/>
          <w:szCs w:val="24"/>
        </w:rPr>
        <w:t>поступило</w:t>
      </w:r>
      <w:r>
        <w:rPr>
          <w:rFonts w:ascii="Times New Roman" w:hAnsi="Times New Roman"/>
          <w:sz w:val="24"/>
          <w:szCs w:val="24"/>
        </w:rPr>
        <w:t xml:space="preserve"> </w:t>
      </w:r>
      <w:r w:rsidR="00FA4101">
        <w:rPr>
          <w:rFonts w:ascii="Times New Roman" w:hAnsi="Times New Roman"/>
          <w:sz w:val="24"/>
          <w:szCs w:val="24"/>
        </w:rPr>
        <w:t>22</w:t>
      </w:r>
      <w:r w:rsidRPr="00EF4F1D">
        <w:rPr>
          <w:rFonts w:ascii="Times New Roman" w:hAnsi="Times New Roman"/>
          <w:sz w:val="24"/>
          <w:szCs w:val="24"/>
        </w:rPr>
        <w:t>,</w:t>
      </w:r>
      <w:r w:rsidR="00FA4101">
        <w:rPr>
          <w:rFonts w:ascii="Times New Roman" w:hAnsi="Times New Roman"/>
          <w:sz w:val="24"/>
          <w:szCs w:val="24"/>
        </w:rPr>
        <w:t>9</w:t>
      </w:r>
      <w:r w:rsidRPr="00EF4F1D">
        <w:rPr>
          <w:rFonts w:ascii="Times New Roman" w:hAnsi="Times New Roman"/>
          <w:sz w:val="24"/>
          <w:szCs w:val="24"/>
        </w:rPr>
        <w:t xml:space="preserve"> млрд тенге</w:t>
      </w:r>
      <w:r>
        <w:rPr>
          <w:rFonts w:ascii="Times New Roman" w:hAnsi="Times New Roman"/>
          <w:sz w:val="24"/>
          <w:szCs w:val="24"/>
        </w:rPr>
        <w:t xml:space="preserve"> (рост 1</w:t>
      </w:r>
      <w:r w:rsidR="0071780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%)</w:t>
      </w:r>
      <w:r w:rsidRPr="00EF4F1D">
        <w:rPr>
          <w:rFonts w:ascii="Times New Roman" w:hAnsi="Times New Roman"/>
          <w:sz w:val="24"/>
          <w:szCs w:val="24"/>
        </w:rPr>
        <w:t xml:space="preserve">, </w:t>
      </w:r>
      <w:r w:rsidR="00FA4101">
        <w:rPr>
          <w:rFonts w:ascii="Times New Roman" w:hAnsi="Times New Roman"/>
          <w:sz w:val="24"/>
          <w:szCs w:val="24"/>
        </w:rPr>
        <w:t>241</w:t>
      </w:r>
      <w:r w:rsidRPr="00EF4F1D">
        <w:rPr>
          <w:rFonts w:ascii="Times New Roman" w:hAnsi="Times New Roman"/>
          <w:sz w:val="24"/>
          <w:szCs w:val="24"/>
        </w:rPr>
        <w:t xml:space="preserve"> млн тенге</w:t>
      </w:r>
      <w:r>
        <w:rPr>
          <w:rFonts w:ascii="Times New Roman" w:hAnsi="Times New Roman"/>
          <w:sz w:val="24"/>
          <w:szCs w:val="24"/>
        </w:rPr>
        <w:t xml:space="preserve"> (рост </w:t>
      </w:r>
      <w:r w:rsidR="00FA4101">
        <w:rPr>
          <w:rFonts w:ascii="Times New Roman" w:hAnsi="Times New Roman"/>
          <w:sz w:val="24"/>
          <w:szCs w:val="24"/>
        </w:rPr>
        <w:t>8</w:t>
      </w:r>
      <w:r w:rsidR="0071780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%)</w:t>
      </w:r>
      <w:r w:rsidRPr="00EF4F1D">
        <w:rPr>
          <w:rFonts w:ascii="Times New Roman" w:hAnsi="Times New Roman"/>
          <w:sz w:val="24"/>
          <w:szCs w:val="24"/>
        </w:rPr>
        <w:t xml:space="preserve"> было перечислено по </w:t>
      </w:r>
      <w:proofErr w:type="spellStart"/>
      <w:r w:rsidRPr="00EF4F1D">
        <w:rPr>
          <w:rFonts w:ascii="Times New Roman" w:hAnsi="Times New Roman"/>
          <w:sz w:val="24"/>
          <w:szCs w:val="24"/>
        </w:rPr>
        <w:t>ДПВ</w:t>
      </w:r>
      <w:proofErr w:type="spellEnd"/>
      <w:r w:rsidRPr="00EF4F1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B1CC6" w:rsidRPr="005F3506" w:rsidRDefault="00890E28" w:rsidP="005F3506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Помимо взносов самих вкладчиков, значительный прирост пенсионных накоплений был </w:t>
      </w:r>
      <w:proofErr w:type="spellStart"/>
      <w:r>
        <w:rPr>
          <w:rFonts w:ascii="Times New Roman" w:hAnsi="Times New Roman"/>
          <w:sz w:val="24"/>
          <w:szCs w:val="24"/>
        </w:rPr>
        <w:t>обесп</w:t>
      </w:r>
      <w:proofErr w:type="spellEnd"/>
      <w:r w:rsidRPr="00B62865">
        <w:rPr>
          <w:rFonts w:ascii="Times New Roman" w:hAnsi="Times New Roman"/>
          <w:sz w:val="24"/>
          <w:szCs w:val="24"/>
          <w:lang w:val="kk-KZ"/>
        </w:rPr>
        <w:t xml:space="preserve">ечен </w:t>
      </w:r>
      <w:r w:rsidR="00EB1CC6" w:rsidRPr="005F3506">
        <w:rPr>
          <w:rFonts w:ascii="Times New Roman" w:hAnsi="Times New Roman"/>
          <w:sz w:val="24"/>
          <w:szCs w:val="24"/>
          <w:lang w:val="kk-KZ"/>
        </w:rPr>
        <w:t xml:space="preserve">благодаря чистому инвестиционному доходу, который с 1 января по 1 </w:t>
      </w:r>
      <w:r>
        <w:rPr>
          <w:rFonts w:ascii="Times New Roman" w:hAnsi="Times New Roman"/>
          <w:sz w:val="24"/>
          <w:szCs w:val="24"/>
          <w:lang w:val="kk-KZ"/>
        </w:rPr>
        <w:t>июня</w:t>
      </w:r>
      <w:r w:rsidR="00EB1CC6" w:rsidRPr="005F3506">
        <w:rPr>
          <w:rFonts w:ascii="Times New Roman" w:hAnsi="Times New Roman"/>
          <w:sz w:val="24"/>
          <w:szCs w:val="24"/>
          <w:lang w:val="kk-KZ"/>
        </w:rPr>
        <w:t xml:space="preserve"> 2021 года составил </w:t>
      </w:r>
      <w:r>
        <w:rPr>
          <w:rFonts w:ascii="Times New Roman" w:hAnsi="Times New Roman"/>
          <w:sz w:val="24"/>
          <w:szCs w:val="24"/>
          <w:lang w:val="kk-KZ"/>
        </w:rPr>
        <w:t>654</w:t>
      </w:r>
      <w:r w:rsidR="00EB1CC6" w:rsidRPr="005F3506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="00EB1CC6" w:rsidRPr="005F3506">
        <w:rPr>
          <w:rFonts w:ascii="Times New Roman" w:hAnsi="Times New Roman"/>
          <w:sz w:val="24"/>
          <w:szCs w:val="24"/>
          <w:lang w:val="kk-KZ"/>
        </w:rPr>
        <w:t xml:space="preserve"> млрд тенге</w:t>
      </w:r>
      <w:r>
        <w:rPr>
          <w:rFonts w:ascii="Times New Roman" w:hAnsi="Times New Roman"/>
          <w:sz w:val="24"/>
          <w:szCs w:val="24"/>
          <w:lang w:val="kk-KZ"/>
        </w:rPr>
        <w:t>, что превышает показатели за аналогичный период прошлого года на 31% или 155 млрд тенге</w:t>
      </w:r>
      <w:r w:rsidR="00EB1CC6" w:rsidRPr="005F3506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>Доходность по пенсионным активам ЕНПФ</w:t>
      </w:r>
      <w:r>
        <w:rPr>
          <w:rFonts w:ascii="Times New Roman" w:hAnsi="Times New Roman"/>
          <w:sz w:val="24"/>
          <w:szCs w:val="24"/>
          <w:lang w:val="kk-KZ"/>
        </w:rPr>
        <w:t xml:space="preserve"> под управлением Национального банка Республики Казахстан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 xml:space="preserve"> с начала года на 1 </w:t>
      </w:r>
      <w:r>
        <w:rPr>
          <w:rFonts w:ascii="Times New Roman" w:hAnsi="Times New Roman"/>
          <w:sz w:val="24"/>
          <w:szCs w:val="24"/>
          <w:lang w:val="kk-KZ"/>
        </w:rPr>
        <w:t>июня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 xml:space="preserve"> состав</w:t>
      </w:r>
      <w:r w:rsidR="0079069A">
        <w:rPr>
          <w:rFonts w:ascii="Times New Roman" w:hAnsi="Times New Roman"/>
          <w:sz w:val="24"/>
          <w:szCs w:val="24"/>
          <w:lang w:val="kk-KZ"/>
        </w:rPr>
        <w:t>ила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5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>3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 xml:space="preserve">%, при инфляции в </w:t>
      </w:r>
      <w:r>
        <w:rPr>
          <w:rFonts w:ascii="Times New Roman" w:hAnsi="Times New Roman"/>
          <w:sz w:val="24"/>
          <w:szCs w:val="24"/>
          <w:lang w:val="kk-KZ"/>
        </w:rPr>
        <w:t>3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>5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 xml:space="preserve">%. </w:t>
      </w:r>
      <w:r>
        <w:rPr>
          <w:rFonts w:ascii="Times New Roman" w:hAnsi="Times New Roman"/>
          <w:sz w:val="24"/>
          <w:szCs w:val="24"/>
          <w:lang w:val="kk-KZ"/>
        </w:rPr>
        <w:t>При этом, д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>оходность за последние 12 месяцев состав</w:t>
      </w:r>
      <w:r w:rsidR="0079069A">
        <w:rPr>
          <w:rFonts w:ascii="Times New Roman" w:hAnsi="Times New Roman"/>
          <w:sz w:val="24"/>
          <w:szCs w:val="24"/>
          <w:lang w:val="kk-KZ"/>
        </w:rPr>
        <w:t>ила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11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>7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>%, при инфляции за этот же период в 7,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="005F3506" w:rsidRPr="005F3506">
        <w:rPr>
          <w:rFonts w:ascii="Times New Roman" w:hAnsi="Times New Roman"/>
          <w:sz w:val="24"/>
          <w:szCs w:val="24"/>
          <w:lang w:val="kk-KZ"/>
        </w:rPr>
        <w:t>%.</w:t>
      </w:r>
    </w:p>
    <w:p w:rsidR="00B62865" w:rsidRPr="00B62865" w:rsidRDefault="00EB1CC6" w:rsidP="00B62865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62865">
        <w:rPr>
          <w:rFonts w:ascii="Times New Roman" w:hAnsi="Times New Roman"/>
          <w:sz w:val="24"/>
          <w:szCs w:val="24"/>
          <w:lang w:val="kk-KZ"/>
        </w:rPr>
        <w:t xml:space="preserve">Число индивидуальных пенсионных счетов в ЕНПФ на 1 </w:t>
      </w:r>
      <w:r w:rsidR="00B62865" w:rsidRPr="00B62865">
        <w:rPr>
          <w:rFonts w:ascii="Times New Roman" w:hAnsi="Times New Roman"/>
          <w:sz w:val="24"/>
          <w:szCs w:val="24"/>
          <w:lang w:val="kk-KZ"/>
        </w:rPr>
        <w:t>июня</w:t>
      </w:r>
      <w:r w:rsidRPr="00B62865">
        <w:rPr>
          <w:rFonts w:ascii="Times New Roman" w:hAnsi="Times New Roman"/>
          <w:sz w:val="24"/>
          <w:szCs w:val="24"/>
          <w:lang w:val="kk-KZ"/>
        </w:rPr>
        <w:t xml:space="preserve"> 2021 года </w:t>
      </w:r>
      <w:r w:rsidR="005F3506" w:rsidRPr="00B62865">
        <w:rPr>
          <w:rFonts w:ascii="Times New Roman" w:hAnsi="Times New Roman"/>
          <w:sz w:val="24"/>
          <w:szCs w:val="24"/>
          <w:lang w:val="kk-KZ"/>
        </w:rPr>
        <w:t>составило 11,6 млн единиц</w:t>
      </w:r>
      <w:r w:rsidRPr="00B62865">
        <w:rPr>
          <w:rFonts w:ascii="Times New Roman" w:hAnsi="Times New Roman"/>
          <w:sz w:val="24"/>
          <w:szCs w:val="24"/>
          <w:lang w:val="kk-KZ"/>
        </w:rPr>
        <w:t xml:space="preserve">. Наибольшее количество счетов открыто по обязательным пенсионным взносам (ОПВ) – </w:t>
      </w:r>
      <w:r w:rsidR="00B62865" w:rsidRPr="00B62865">
        <w:rPr>
          <w:rFonts w:ascii="Times New Roman" w:hAnsi="Times New Roman"/>
          <w:sz w:val="24"/>
          <w:szCs w:val="24"/>
          <w:lang w:val="kk-KZ"/>
        </w:rPr>
        <w:t>10 900 756</w:t>
      </w:r>
      <w:r w:rsidRPr="00B62865">
        <w:rPr>
          <w:rFonts w:ascii="Times New Roman" w:hAnsi="Times New Roman"/>
          <w:sz w:val="24"/>
          <w:szCs w:val="24"/>
          <w:lang w:val="kk-KZ"/>
        </w:rPr>
        <w:t xml:space="preserve">. Далее идут счета, сформированные за счёт ОППВ - </w:t>
      </w:r>
      <w:r w:rsidR="00B62865" w:rsidRPr="00B62865">
        <w:rPr>
          <w:rFonts w:ascii="Times New Roman" w:hAnsi="Times New Roman"/>
          <w:sz w:val="24"/>
          <w:szCs w:val="24"/>
          <w:lang w:val="kk-KZ"/>
        </w:rPr>
        <w:t>523 624</w:t>
      </w:r>
      <w:r w:rsidRPr="00B62865">
        <w:rPr>
          <w:rFonts w:ascii="Times New Roman" w:hAnsi="Times New Roman"/>
          <w:sz w:val="24"/>
          <w:szCs w:val="24"/>
          <w:lang w:val="kk-KZ"/>
        </w:rPr>
        <w:t xml:space="preserve">, количество счетов за счёт ДПВ в ЕНПФ сейчас </w:t>
      </w:r>
      <w:r w:rsidR="005F3506" w:rsidRPr="00B62865">
        <w:rPr>
          <w:rFonts w:ascii="Times New Roman" w:hAnsi="Times New Roman"/>
          <w:sz w:val="24"/>
          <w:szCs w:val="24"/>
          <w:lang w:val="kk-KZ"/>
        </w:rPr>
        <w:t>45 </w:t>
      </w:r>
      <w:r w:rsidR="00B62865">
        <w:rPr>
          <w:rFonts w:ascii="Times New Roman" w:hAnsi="Times New Roman"/>
          <w:sz w:val="24"/>
          <w:szCs w:val="24"/>
          <w:lang w:val="kk-KZ"/>
        </w:rPr>
        <w:t>143</w:t>
      </w:r>
      <w:r w:rsidR="005F3506" w:rsidRPr="00B6286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62865">
        <w:rPr>
          <w:rFonts w:ascii="Times New Roman" w:hAnsi="Times New Roman"/>
          <w:sz w:val="24"/>
          <w:szCs w:val="24"/>
          <w:lang w:val="kk-KZ"/>
        </w:rPr>
        <w:t>ед.</w:t>
      </w:r>
    </w:p>
    <w:p w:rsidR="00EB1CC6" w:rsidRPr="00B62865" w:rsidRDefault="00B62865" w:rsidP="00B62865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 начала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 xml:space="preserve"> года вкладчикам ЕНПФ выплатили </w:t>
      </w:r>
      <w:r>
        <w:rPr>
          <w:rFonts w:ascii="Times New Roman" w:hAnsi="Times New Roman"/>
          <w:sz w:val="24"/>
          <w:szCs w:val="24"/>
          <w:lang w:val="kk-KZ"/>
        </w:rPr>
        <w:t>около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 xml:space="preserve"> 1,</w:t>
      </w:r>
      <w:r>
        <w:rPr>
          <w:rFonts w:ascii="Times New Roman" w:hAnsi="Times New Roman"/>
          <w:sz w:val="24"/>
          <w:szCs w:val="24"/>
          <w:lang w:val="kk-KZ"/>
        </w:rPr>
        <w:t>5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 xml:space="preserve"> трлн тенге, большая часть из выплат составили </w:t>
      </w:r>
      <w:r w:rsidR="00BE6E70" w:rsidRPr="00B62865">
        <w:rPr>
          <w:rFonts w:ascii="Times New Roman" w:hAnsi="Times New Roman"/>
          <w:sz w:val="24"/>
          <w:szCs w:val="24"/>
          <w:lang w:val="kk-KZ"/>
        </w:rPr>
        <w:t>единовременные пенсионные выплаты (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>ЕПВ</w:t>
      </w:r>
      <w:r w:rsidR="00BE6E70" w:rsidRPr="00B62865">
        <w:rPr>
          <w:rFonts w:ascii="Times New Roman" w:hAnsi="Times New Roman"/>
          <w:sz w:val="24"/>
          <w:szCs w:val="24"/>
          <w:lang w:val="kk-KZ"/>
        </w:rPr>
        <w:t>)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5179F" w:rsidRPr="00B62865">
        <w:rPr>
          <w:rFonts w:ascii="Times New Roman" w:hAnsi="Times New Roman"/>
          <w:sz w:val="24"/>
          <w:szCs w:val="24"/>
          <w:lang w:val="kk-KZ"/>
        </w:rPr>
        <w:t>1,</w:t>
      </w:r>
      <w:r>
        <w:rPr>
          <w:rFonts w:ascii="Times New Roman" w:hAnsi="Times New Roman"/>
          <w:sz w:val="24"/>
          <w:szCs w:val="24"/>
          <w:lang w:val="kk-KZ"/>
        </w:rPr>
        <w:t>4</w:t>
      </w:r>
      <w:r w:rsidR="0045179F" w:rsidRPr="00B62865">
        <w:rPr>
          <w:rFonts w:ascii="Times New Roman" w:hAnsi="Times New Roman"/>
          <w:sz w:val="24"/>
          <w:szCs w:val="24"/>
          <w:lang w:val="kk-KZ"/>
        </w:rPr>
        <w:t xml:space="preserve"> трлн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 xml:space="preserve"> тенге. Вторыми по суммам выплат стали </w:t>
      </w:r>
      <w:r w:rsidR="0045179F" w:rsidRPr="00B62865">
        <w:rPr>
          <w:rFonts w:ascii="Times New Roman" w:hAnsi="Times New Roman"/>
          <w:sz w:val="24"/>
          <w:szCs w:val="24"/>
          <w:lang w:val="kk-KZ"/>
        </w:rPr>
        <w:t>выплаты по возрасту - 3</w:t>
      </w:r>
      <w:r>
        <w:rPr>
          <w:rFonts w:ascii="Times New Roman" w:hAnsi="Times New Roman"/>
          <w:sz w:val="24"/>
          <w:szCs w:val="24"/>
          <w:lang w:val="kk-KZ"/>
        </w:rPr>
        <w:t>7</w:t>
      </w:r>
      <w:r w:rsidR="0045179F" w:rsidRPr="00B62865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>4</w:t>
      </w:r>
      <w:r w:rsidR="0045179F" w:rsidRPr="00B62865">
        <w:rPr>
          <w:rFonts w:ascii="Times New Roman" w:hAnsi="Times New Roman"/>
          <w:sz w:val="24"/>
          <w:szCs w:val="24"/>
          <w:lang w:val="kk-KZ"/>
        </w:rPr>
        <w:t xml:space="preserve"> млрд тенге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>. Далее следуют:</w:t>
      </w:r>
      <w:r w:rsidR="0045179F" w:rsidRPr="00B62865">
        <w:rPr>
          <w:rFonts w:ascii="Times New Roman" w:hAnsi="Times New Roman"/>
          <w:sz w:val="24"/>
          <w:szCs w:val="24"/>
          <w:lang w:val="kk-KZ"/>
        </w:rPr>
        <w:t xml:space="preserve"> переводы в страховые организации - они составили порядка 3</w:t>
      </w:r>
      <w:r>
        <w:rPr>
          <w:rFonts w:ascii="Times New Roman" w:hAnsi="Times New Roman"/>
          <w:sz w:val="24"/>
          <w:szCs w:val="24"/>
          <w:lang w:val="kk-KZ"/>
        </w:rPr>
        <w:t>3</w:t>
      </w:r>
      <w:r w:rsidR="0045179F" w:rsidRPr="00B62865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>8</w:t>
      </w:r>
      <w:r w:rsidR="0045179F" w:rsidRPr="00B62865">
        <w:rPr>
          <w:rFonts w:ascii="Times New Roman" w:hAnsi="Times New Roman"/>
          <w:sz w:val="24"/>
          <w:szCs w:val="24"/>
          <w:lang w:val="kk-KZ"/>
        </w:rPr>
        <w:t xml:space="preserve"> млрд тенге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45179F" w:rsidRPr="00B62865">
        <w:rPr>
          <w:rFonts w:ascii="Times New Roman" w:hAnsi="Times New Roman"/>
          <w:sz w:val="24"/>
          <w:szCs w:val="24"/>
          <w:lang w:val="kk-KZ"/>
        </w:rPr>
        <w:t xml:space="preserve">выплаты 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 xml:space="preserve">по наследству </w:t>
      </w:r>
      <w:r w:rsidR="0045179F" w:rsidRPr="00B62865">
        <w:rPr>
          <w:rFonts w:ascii="Times New Roman" w:hAnsi="Times New Roman"/>
          <w:sz w:val="24"/>
          <w:szCs w:val="24"/>
          <w:lang w:val="kk-KZ"/>
        </w:rPr>
        <w:t>2</w:t>
      </w:r>
      <w:r>
        <w:rPr>
          <w:rFonts w:ascii="Times New Roman" w:hAnsi="Times New Roman"/>
          <w:sz w:val="24"/>
          <w:szCs w:val="24"/>
          <w:lang w:val="kk-KZ"/>
        </w:rPr>
        <w:t>6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>3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 xml:space="preserve"> млрд тенге, в связи с выездом на ПМЖ за пределы РК - </w:t>
      </w:r>
      <w:r w:rsidR="0045179F" w:rsidRPr="00B62865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3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>4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 xml:space="preserve"> млрд тенге, на погребение - 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 xml:space="preserve"> млрд тенге и выплаты по инвалидности 0,</w:t>
      </w:r>
      <w:r>
        <w:rPr>
          <w:rFonts w:ascii="Times New Roman" w:hAnsi="Times New Roman"/>
          <w:sz w:val="24"/>
          <w:szCs w:val="24"/>
          <w:lang w:val="kk-KZ"/>
        </w:rPr>
        <w:t>9</w:t>
      </w:r>
      <w:r w:rsidR="00EB1CC6" w:rsidRPr="00B62865">
        <w:rPr>
          <w:rFonts w:ascii="Times New Roman" w:hAnsi="Times New Roman"/>
          <w:sz w:val="24"/>
          <w:szCs w:val="24"/>
          <w:lang w:val="kk-KZ"/>
        </w:rPr>
        <w:t xml:space="preserve"> млрд тенге.</w:t>
      </w:r>
    </w:p>
    <w:p w:rsidR="002B7715" w:rsidRDefault="002B7715" w:rsidP="002B7715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Стоит отметить, что сумма средней ежемесячной выплаты по графику (в связи с достижением пенсионного возраста) составила 28 780 тенге, а максимальная сумма ежемесячной выплаты по ОПВ составила 522 610 тенге. При этом</w:t>
      </w:r>
      <w:r>
        <w:rPr>
          <w:rFonts w:ascii="Times New Roman" w:hAnsi="Times New Roman"/>
          <w:sz w:val="24"/>
          <w:szCs w:val="24"/>
        </w:rPr>
        <w:t xml:space="preserve">, в текущем году максимальная выплата по графику вкладчику суммарно по </w:t>
      </w:r>
      <w:proofErr w:type="spellStart"/>
      <w:r>
        <w:rPr>
          <w:rFonts w:ascii="Times New Roman" w:hAnsi="Times New Roman"/>
          <w:sz w:val="24"/>
          <w:szCs w:val="24"/>
        </w:rPr>
        <w:t>ОПВ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ОППВ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ДПВ</w:t>
      </w:r>
      <w:proofErr w:type="spellEnd"/>
      <w:r>
        <w:rPr>
          <w:rFonts w:ascii="Times New Roman" w:hAnsi="Times New Roman"/>
          <w:sz w:val="24"/>
          <w:szCs w:val="24"/>
        </w:rPr>
        <w:t xml:space="preserve"> составляет 558 954,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53 тенге.</w:t>
      </w:r>
    </w:p>
    <w:p w:rsidR="00877FA1" w:rsidRPr="00877FA1" w:rsidRDefault="00877FA1" w:rsidP="00877FA1">
      <w:pPr>
        <w:pStyle w:val="a5"/>
        <w:rPr>
          <w:rFonts w:ascii="Times New Roman" w:hAnsi="Times New Roman"/>
          <w:color w:val="000000"/>
          <w:sz w:val="24"/>
          <w:szCs w:val="24"/>
        </w:rPr>
      </w:pPr>
    </w:p>
    <w:p w:rsidR="00464AE8" w:rsidRDefault="00464AE8" w:rsidP="005B4387">
      <w:pPr>
        <w:pStyle w:val="a5"/>
        <w:rPr>
          <w:rFonts w:ascii="Times New Roman" w:hAnsi="Times New Roman"/>
          <w:sz w:val="24"/>
        </w:rPr>
      </w:pPr>
    </w:p>
    <w:p w:rsidR="00464AE8" w:rsidRPr="00F51099" w:rsidRDefault="00E2106D" w:rsidP="00F51099">
      <w:pPr>
        <w:jc w:val="both"/>
        <w:rPr>
          <w:rFonts w:ascii="Times New Roman" w:hAnsi="Times New Roman"/>
          <w:i/>
          <w:sz w:val="20"/>
          <w:szCs w:val="20"/>
        </w:rPr>
      </w:pPr>
      <w:proofErr w:type="spellStart"/>
      <w:r>
        <w:rPr>
          <w:rFonts w:ascii="Times New Roman" w:hAnsi="Times New Roman"/>
          <w:i/>
          <w:sz w:val="20"/>
          <w:szCs w:val="20"/>
        </w:rPr>
        <w:t>ЕНПФ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создан 22 августа 2013 года на базе АО «</w:t>
      </w:r>
      <w:proofErr w:type="spellStart"/>
      <w:r>
        <w:rPr>
          <w:rFonts w:ascii="Times New Roman" w:hAnsi="Times New Roman"/>
          <w:i/>
          <w:sz w:val="20"/>
          <w:szCs w:val="20"/>
        </w:rPr>
        <w:t>НПФ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«</w:t>
      </w:r>
      <w:proofErr w:type="spellStart"/>
      <w:r>
        <w:rPr>
          <w:rFonts w:ascii="Times New Roman" w:hAnsi="Times New Roman"/>
          <w:i/>
          <w:sz w:val="20"/>
          <w:szCs w:val="20"/>
        </w:rPr>
        <w:t>ГНПФ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». Учредителем и акционером </w:t>
      </w:r>
      <w:proofErr w:type="spellStart"/>
      <w:r>
        <w:rPr>
          <w:rFonts w:ascii="Times New Roman" w:hAnsi="Times New Roman"/>
          <w:i/>
          <w:sz w:val="20"/>
          <w:szCs w:val="20"/>
        </w:rPr>
        <w:t>ЕНПФ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является Правительство Республики Казахстан в лице </w:t>
      </w:r>
      <w:proofErr w:type="spellStart"/>
      <w:r>
        <w:rPr>
          <w:rFonts w:ascii="Times New Roman" w:hAnsi="Times New Roman"/>
          <w:i/>
          <w:sz w:val="20"/>
          <w:szCs w:val="20"/>
        </w:rPr>
        <w:t>ГУ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«Комитет государственного имущества и приватизации» Министерства финансов Республики Казахстан. Доверительное управление пенсионными активами </w:t>
      </w:r>
      <w:proofErr w:type="spellStart"/>
      <w:r>
        <w:rPr>
          <w:rFonts w:ascii="Times New Roman" w:hAnsi="Times New Roman"/>
          <w:i/>
          <w:sz w:val="20"/>
          <w:szCs w:val="20"/>
        </w:rPr>
        <w:t>ЕНПФ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осуществляет Национальный Банк Республики Казахстан. С 1 января 2016 года функции по выработке предложений по повышению эффективности управления пенсионными активами переданы Совету по управлению Национальным фондом. В соответствии с пенсионным законодательством </w:t>
      </w:r>
      <w:proofErr w:type="spellStart"/>
      <w:r>
        <w:rPr>
          <w:rFonts w:ascii="Times New Roman" w:hAnsi="Times New Roman"/>
          <w:i/>
          <w:sz w:val="20"/>
          <w:szCs w:val="20"/>
        </w:rPr>
        <w:t>ЕНПФ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осуществляет привлечение обязательных пенсионных взносов, обязательных профессиональных пенсионных взносов, добровольных пенсионных взносов, пенсионные выплаты, индивидуальный </w:t>
      </w:r>
      <w:proofErr w:type="spellStart"/>
      <w:r>
        <w:rPr>
          <w:rFonts w:ascii="Times New Roman" w:hAnsi="Times New Roman"/>
          <w:i/>
          <w:sz w:val="20"/>
          <w:szCs w:val="20"/>
        </w:rPr>
        <w:t>учет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пенсионных накоплений и выплат, предоставляет вкладчику (получателю) информацию о состоянии его пенсионных накоплений (подробнее на </w:t>
      </w:r>
      <w:hyperlink r:id="rId6" w:history="1">
        <w:proofErr w:type="spellStart"/>
        <w:r>
          <w:rPr>
            <w:rStyle w:val="a7"/>
            <w:rFonts w:ascii="Times New Roman" w:hAnsi="Times New Roman"/>
            <w:i/>
            <w:sz w:val="20"/>
            <w:szCs w:val="20"/>
          </w:rPr>
          <w:t>www.enpf.kz</w:t>
        </w:r>
        <w:proofErr w:type="spellEnd"/>
      </w:hyperlink>
      <w:r w:rsidR="00F51099">
        <w:rPr>
          <w:rFonts w:ascii="Times New Roman" w:hAnsi="Times New Roman"/>
          <w:i/>
          <w:sz w:val="20"/>
          <w:szCs w:val="20"/>
        </w:rPr>
        <w:t>)</w:t>
      </w:r>
    </w:p>
    <w:sectPr w:rsidR="00464AE8" w:rsidRPr="00F51099" w:rsidSect="00464AE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67" w:right="567" w:bottom="29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E94" w:rsidRDefault="004D4E94" w:rsidP="005E4B51">
      <w:pPr>
        <w:spacing w:after="0" w:line="240" w:lineRule="auto"/>
      </w:pPr>
      <w:r>
        <w:separator/>
      </w:r>
    </w:p>
  </w:endnote>
  <w:endnote w:type="continuationSeparator" w:id="0">
    <w:p w:rsidR="004D4E94" w:rsidRDefault="004D4E94" w:rsidP="005E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E8" w:rsidRPr="00464AE8" w:rsidRDefault="00464AE8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</w:t>
    </w:r>
    <w:proofErr w:type="spellStart"/>
    <w:r w:rsidRPr="00464AE8">
      <w:rPr>
        <w:rFonts w:ascii="Times New Roman" w:hAnsi="Times New Roman"/>
        <w:sz w:val="24"/>
      </w:rPr>
      <w:t>ЕНПФ</w:t>
    </w:r>
    <w:proofErr w:type="spellEnd"/>
    <w:r w:rsidRPr="00464AE8">
      <w:rPr>
        <w:rFonts w:ascii="Times New Roman" w:hAnsi="Times New Roman"/>
        <w:sz w:val="24"/>
      </w:rPr>
      <w:t>»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51" w:rsidRPr="00464AE8" w:rsidRDefault="005E4B51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</w:t>
    </w:r>
    <w:proofErr w:type="spellStart"/>
    <w:r w:rsidRPr="00464AE8">
      <w:rPr>
        <w:rFonts w:ascii="Times New Roman" w:hAnsi="Times New Roman"/>
        <w:sz w:val="24"/>
      </w:rPr>
      <w:t>ЕНПФ</w:t>
    </w:r>
    <w:proofErr w:type="spellEnd"/>
    <w:r w:rsidRPr="00464AE8">
      <w:rPr>
        <w:rFonts w:ascii="Times New Roman" w:hAnsi="Times New Roman"/>
        <w:sz w:val="24"/>
      </w:rPr>
      <w:t>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E94" w:rsidRDefault="004D4E94" w:rsidP="005E4B51">
      <w:pPr>
        <w:spacing w:after="0" w:line="240" w:lineRule="auto"/>
      </w:pPr>
      <w:r>
        <w:separator/>
      </w:r>
    </w:p>
  </w:footnote>
  <w:footnote w:type="continuationSeparator" w:id="0">
    <w:p w:rsidR="004D4E94" w:rsidRDefault="004D4E94" w:rsidP="005E4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E8" w:rsidRDefault="00A75D7C" w:rsidP="00464AE8">
    <w:pPr>
      <w:spacing w:after="0" w:line="240" w:lineRule="auto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1" name="Рисунок 2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4AE8">
      <w:tab/>
    </w:r>
    <w:r w:rsidR="00464AE8"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proofErr w:type="spellStart"/>
      <w:r w:rsidR="00464AE8" w:rsidRPr="008137CF">
        <w:rPr>
          <w:rStyle w:val="a7"/>
          <w:rFonts w:ascii="Times New Roman" w:hAnsi="Times New Roman"/>
          <w:sz w:val="24"/>
          <w:szCs w:val="24"/>
        </w:rPr>
        <w:t>press@enpf.kz</w:t>
      </w:r>
      <w:proofErr w:type="spellEnd"/>
    </w:hyperlink>
  </w:p>
  <w:p w:rsidR="00464AE8" w:rsidRPr="00C320F9" w:rsidRDefault="00464AE8" w:rsidP="00464AE8">
    <w:pPr>
      <w:tabs>
        <w:tab w:val="left" w:pos="6379"/>
      </w:tabs>
      <w:spacing w:after="0" w:line="240" w:lineRule="auto"/>
      <w:ind w:left="6379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proofErr w:type="spellStart"/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  <w:proofErr w:type="spellEnd"/>
    </w:hyperlink>
    <w:r w:rsidRPr="00C320F9">
      <w:rPr>
        <w:rFonts w:ascii="Times New Roman" w:hAnsi="Times New Roman"/>
        <w:sz w:val="24"/>
        <w:szCs w:val="24"/>
        <w:lang w:val="en-US" w:eastAsia="ru-RU"/>
      </w:rPr>
      <w:t xml:space="preserve"> </w:t>
    </w:r>
  </w:p>
  <w:p w:rsidR="00464AE8" w:rsidRPr="00B23835" w:rsidRDefault="00464AE8" w:rsidP="00464AE8">
    <w:pPr>
      <w:spacing w:after="0" w:line="240" w:lineRule="auto"/>
      <w:ind w:left="6663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proofErr w:type="spellStart"/>
    <w:r w:rsidRPr="00B23835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  <w:proofErr w:type="spellEnd"/>
  </w:p>
  <w:p w:rsidR="00464AE8" w:rsidRDefault="00A75D7C" w:rsidP="00464AE8"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71754</wp:posOffset>
              </wp:positionV>
              <wp:extent cx="6486525" cy="0"/>
              <wp:effectExtent l="0" t="0" r="9525" b="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32C7E7" id="Line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5.65pt" to="511.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" strokeweight="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51" w:rsidRDefault="00A75D7C" w:rsidP="005E4B51">
    <w:pPr>
      <w:spacing w:after="0" w:line="240" w:lineRule="auto"/>
      <w:ind w:firstLine="708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2" name="Рисунок 1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4B51">
      <w:tab/>
    </w:r>
    <w:r w:rsidR="005E4B51"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proofErr w:type="spellStart"/>
      <w:r w:rsidR="005E4B51" w:rsidRPr="008137CF">
        <w:rPr>
          <w:rStyle w:val="a7"/>
          <w:rFonts w:ascii="Times New Roman" w:hAnsi="Times New Roman"/>
          <w:sz w:val="24"/>
          <w:szCs w:val="24"/>
        </w:rPr>
        <w:t>press@enpf.kz</w:t>
      </w:r>
      <w:proofErr w:type="spellEnd"/>
    </w:hyperlink>
  </w:p>
  <w:p w:rsidR="005E4B51" w:rsidRPr="00A13714" w:rsidRDefault="005E4B51" w:rsidP="005E4B51">
    <w:pPr>
      <w:spacing w:after="0" w:line="240" w:lineRule="auto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A13714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A13714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proofErr w:type="spellStart"/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A13714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A13714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  <w:proofErr w:type="spellEnd"/>
    </w:hyperlink>
    <w:r w:rsidR="000F7E1E" w:rsidRPr="00A13714">
      <w:rPr>
        <w:rFonts w:ascii="Times New Roman" w:hAnsi="Times New Roman"/>
        <w:sz w:val="24"/>
        <w:szCs w:val="24"/>
        <w:lang w:val="en-US" w:eastAsia="ru-RU"/>
      </w:rPr>
      <w:t xml:space="preserve"> </w:t>
    </w:r>
  </w:p>
  <w:p w:rsidR="005E4B51" w:rsidRPr="00B23835" w:rsidRDefault="005E4B51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proofErr w:type="spellStart"/>
    <w:r w:rsidRPr="00B23835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  <w:proofErr w:type="spellEnd"/>
  </w:p>
  <w:p w:rsidR="005E4B51" w:rsidRPr="00B23835" w:rsidRDefault="00A75D7C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7216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81279</wp:posOffset>
              </wp:positionV>
              <wp:extent cx="6486525" cy="0"/>
              <wp:effectExtent l="0" t="0" r="9525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555C64" id="Line 1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6.4pt" to="51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DD2"/>
    <w:rsid w:val="00002C8D"/>
    <w:rsid w:val="0000473B"/>
    <w:rsid w:val="00011245"/>
    <w:rsid w:val="00014930"/>
    <w:rsid w:val="000160A0"/>
    <w:rsid w:val="000321E5"/>
    <w:rsid w:val="00047DCD"/>
    <w:rsid w:val="000502D2"/>
    <w:rsid w:val="00053325"/>
    <w:rsid w:val="00063A7A"/>
    <w:rsid w:val="0006579F"/>
    <w:rsid w:val="00074864"/>
    <w:rsid w:val="00087078"/>
    <w:rsid w:val="0009049B"/>
    <w:rsid w:val="00090AA9"/>
    <w:rsid w:val="000956C3"/>
    <w:rsid w:val="000964AA"/>
    <w:rsid w:val="00096C7F"/>
    <w:rsid w:val="000A7A17"/>
    <w:rsid w:val="000D026B"/>
    <w:rsid w:val="000D509C"/>
    <w:rsid w:val="000D671A"/>
    <w:rsid w:val="000D76F5"/>
    <w:rsid w:val="000D794A"/>
    <w:rsid w:val="000E173B"/>
    <w:rsid w:val="000E46FE"/>
    <w:rsid w:val="000E4A2B"/>
    <w:rsid w:val="000F62B2"/>
    <w:rsid w:val="000F62BD"/>
    <w:rsid w:val="000F7E1E"/>
    <w:rsid w:val="00101681"/>
    <w:rsid w:val="00111668"/>
    <w:rsid w:val="001129C9"/>
    <w:rsid w:val="00114529"/>
    <w:rsid w:val="00116384"/>
    <w:rsid w:val="00116A10"/>
    <w:rsid w:val="001233A9"/>
    <w:rsid w:val="0013024A"/>
    <w:rsid w:val="00134B9E"/>
    <w:rsid w:val="0015303E"/>
    <w:rsid w:val="00156FA7"/>
    <w:rsid w:val="0016162A"/>
    <w:rsid w:val="001679B4"/>
    <w:rsid w:val="001815AE"/>
    <w:rsid w:val="00192434"/>
    <w:rsid w:val="00194C58"/>
    <w:rsid w:val="00196217"/>
    <w:rsid w:val="001B2521"/>
    <w:rsid w:val="001B3E3C"/>
    <w:rsid w:val="001B60B1"/>
    <w:rsid w:val="001C0BF0"/>
    <w:rsid w:val="001C20D9"/>
    <w:rsid w:val="001C3E8E"/>
    <w:rsid w:val="001C7996"/>
    <w:rsid w:val="001C7C95"/>
    <w:rsid w:val="001D2B54"/>
    <w:rsid w:val="001E0745"/>
    <w:rsid w:val="001E17B7"/>
    <w:rsid w:val="001F0986"/>
    <w:rsid w:val="001F10C9"/>
    <w:rsid w:val="00213FDB"/>
    <w:rsid w:val="00215DA6"/>
    <w:rsid w:val="002177CB"/>
    <w:rsid w:val="002202E9"/>
    <w:rsid w:val="00226169"/>
    <w:rsid w:val="002264A2"/>
    <w:rsid w:val="0023373F"/>
    <w:rsid w:val="00234B02"/>
    <w:rsid w:val="0023505F"/>
    <w:rsid w:val="002702E8"/>
    <w:rsid w:val="00272A93"/>
    <w:rsid w:val="00281C53"/>
    <w:rsid w:val="00287656"/>
    <w:rsid w:val="002957FC"/>
    <w:rsid w:val="002A034B"/>
    <w:rsid w:val="002A398B"/>
    <w:rsid w:val="002B414A"/>
    <w:rsid w:val="002B7715"/>
    <w:rsid w:val="002C0A9E"/>
    <w:rsid w:val="002D096D"/>
    <w:rsid w:val="002E0CE5"/>
    <w:rsid w:val="002E36B6"/>
    <w:rsid w:val="002E4850"/>
    <w:rsid w:val="002F1A10"/>
    <w:rsid w:val="00300D07"/>
    <w:rsid w:val="0030300E"/>
    <w:rsid w:val="0030377A"/>
    <w:rsid w:val="00320013"/>
    <w:rsid w:val="00320D69"/>
    <w:rsid w:val="00321E04"/>
    <w:rsid w:val="00332334"/>
    <w:rsid w:val="003328BD"/>
    <w:rsid w:val="00337F14"/>
    <w:rsid w:val="0034624B"/>
    <w:rsid w:val="00353FAE"/>
    <w:rsid w:val="00365A51"/>
    <w:rsid w:val="00375843"/>
    <w:rsid w:val="003760EA"/>
    <w:rsid w:val="003907B4"/>
    <w:rsid w:val="00391897"/>
    <w:rsid w:val="003A0182"/>
    <w:rsid w:val="003C12CF"/>
    <w:rsid w:val="003D2209"/>
    <w:rsid w:val="003D47BF"/>
    <w:rsid w:val="003D526A"/>
    <w:rsid w:val="003E210E"/>
    <w:rsid w:val="003E27CF"/>
    <w:rsid w:val="00404EE5"/>
    <w:rsid w:val="00405BEB"/>
    <w:rsid w:val="00415482"/>
    <w:rsid w:val="00417B76"/>
    <w:rsid w:val="00424D52"/>
    <w:rsid w:val="0043361A"/>
    <w:rsid w:val="0045179F"/>
    <w:rsid w:val="004544CE"/>
    <w:rsid w:val="0046200B"/>
    <w:rsid w:val="00464AE8"/>
    <w:rsid w:val="0046501F"/>
    <w:rsid w:val="004657D6"/>
    <w:rsid w:val="00472DB7"/>
    <w:rsid w:val="00473B58"/>
    <w:rsid w:val="00476FBF"/>
    <w:rsid w:val="00487156"/>
    <w:rsid w:val="004904A3"/>
    <w:rsid w:val="00494B63"/>
    <w:rsid w:val="00497D98"/>
    <w:rsid w:val="004A5A4B"/>
    <w:rsid w:val="004A68FF"/>
    <w:rsid w:val="004B17BF"/>
    <w:rsid w:val="004B2E28"/>
    <w:rsid w:val="004B6036"/>
    <w:rsid w:val="004C13A8"/>
    <w:rsid w:val="004C3479"/>
    <w:rsid w:val="004D4E94"/>
    <w:rsid w:val="004E03C3"/>
    <w:rsid w:val="004E3880"/>
    <w:rsid w:val="004F1575"/>
    <w:rsid w:val="005049F2"/>
    <w:rsid w:val="00514A67"/>
    <w:rsid w:val="00520C25"/>
    <w:rsid w:val="00533B09"/>
    <w:rsid w:val="00535770"/>
    <w:rsid w:val="00536ED6"/>
    <w:rsid w:val="0054304A"/>
    <w:rsid w:val="005445C7"/>
    <w:rsid w:val="0055276F"/>
    <w:rsid w:val="00560A40"/>
    <w:rsid w:val="00561A18"/>
    <w:rsid w:val="00561E16"/>
    <w:rsid w:val="00564AF8"/>
    <w:rsid w:val="00571A80"/>
    <w:rsid w:val="00572E14"/>
    <w:rsid w:val="0057486E"/>
    <w:rsid w:val="005811D9"/>
    <w:rsid w:val="00581F2F"/>
    <w:rsid w:val="005835BE"/>
    <w:rsid w:val="00583E58"/>
    <w:rsid w:val="00583EF2"/>
    <w:rsid w:val="00593E7C"/>
    <w:rsid w:val="005A3880"/>
    <w:rsid w:val="005A5471"/>
    <w:rsid w:val="005B034C"/>
    <w:rsid w:val="005B4387"/>
    <w:rsid w:val="005C45A6"/>
    <w:rsid w:val="005C5635"/>
    <w:rsid w:val="005D4AF7"/>
    <w:rsid w:val="005D4E20"/>
    <w:rsid w:val="005D523A"/>
    <w:rsid w:val="005D5BBE"/>
    <w:rsid w:val="005E3394"/>
    <w:rsid w:val="005E4B51"/>
    <w:rsid w:val="005F3506"/>
    <w:rsid w:val="005F70D1"/>
    <w:rsid w:val="00601824"/>
    <w:rsid w:val="0060788B"/>
    <w:rsid w:val="00616B64"/>
    <w:rsid w:val="00616E53"/>
    <w:rsid w:val="00617A43"/>
    <w:rsid w:val="00625051"/>
    <w:rsid w:val="00640B4F"/>
    <w:rsid w:val="0064347C"/>
    <w:rsid w:val="006477BE"/>
    <w:rsid w:val="00650234"/>
    <w:rsid w:val="00651BC7"/>
    <w:rsid w:val="00654A0B"/>
    <w:rsid w:val="00662EE1"/>
    <w:rsid w:val="006637D8"/>
    <w:rsid w:val="006662FF"/>
    <w:rsid w:val="00666BD8"/>
    <w:rsid w:val="00670897"/>
    <w:rsid w:val="00671A81"/>
    <w:rsid w:val="00683A3D"/>
    <w:rsid w:val="00691BD0"/>
    <w:rsid w:val="00693C92"/>
    <w:rsid w:val="006A4D41"/>
    <w:rsid w:val="006B0009"/>
    <w:rsid w:val="006B10CE"/>
    <w:rsid w:val="006B498D"/>
    <w:rsid w:val="006B78FC"/>
    <w:rsid w:val="006C128F"/>
    <w:rsid w:val="006C2BC6"/>
    <w:rsid w:val="006C545F"/>
    <w:rsid w:val="006C64F7"/>
    <w:rsid w:val="006C776A"/>
    <w:rsid w:val="006D0417"/>
    <w:rsid w:val="006D1421"/>
    <w:rsid w:val="006E6E25"/>
    <w:rsid w:val="006E714C"/>
    <w:rsid w:val="006F7120"/>
    <w:rsid w:val="00707AEB"/>
    <w:rsid w:val="00716C3F"/>
    <w:rsid w:val="00717807"/>
    <w:rsid w:val="007178DD"/>
    <w:rsid w:val="00742C16"/>
    <w:rsid w:val="0075382F"/>
    <w:rsid w:val="0076044E"/>
    <w:rsid w:val="00767EFA"/>
    <w:rsid w:val="00773A9B"/>
    <w:rsid w:val="0078466D"/>
    <w:rsid w:val="00785778"/>
    <w:rsid w:val="00786221"/>
    <w:rsid w:val="0079069A"/>
    <w:rsid w:val="007928C1"/>
    <w:rsid w:val="00793C08"/>
    <w:rsid w:val="00794D5C"/>
    <w:rsid w:val="007A6B9F"/>
    <w:rsid w:val="007C09CE"/>
    <w:rsid w:val="007C469A"/>
    <w:rsid w:val="007C7B6A"/>
    <w:rsid w:val="007D7C60"/>
    <w:rsid w:val="007E0E94"/>
    <w:rsid w:val="007E3DD2"/>
    <w:rsid w:val="007F177A"/>
    <w:rsid w:val="007F384C"/>
    <w:rsid w:val="00802CD1"/>
    <w:rsid w:val="0080418E"/>
    <w:rsid w:val="00804D99"/>
    <w:rsid w:val="00810E1C"/>
    <w:rsid w:val="00814451"/>
    <w:rsid w:val="0081463D"/>
    <w:rsid w:val="0082095E"/>
    <w:rsid w:val="0082796D"/>
    <w:rsid w:val="00830CA9"/>
    <w:rsid w:val="0083202A"/>
    <w:rsid w:val="008401E2"/>
    <w:rsid w:val="00843806"/>
    <w:rsid w:val="00843ED3"/>
    <w:rsid w:val="00846998"/>
    <w:rsid w:val="008500C7"/>
    <w:rsid w:val="0085019E"/>
    <w:rsid w:val="00850A85"/>
    <w:rsid w:val="008527A1"/>
    <w:rsid w:val="008660C7"/>
    <w:rsid w:val="00867875"/>
    <w:rsid w:val="00872C3D"/>
    <w:rsid w:val="00877FA1"/>
    <w:rsid w:val="008811F0"/>
    <w:rsid w:val="00883723"/>
    <w:rsid w:val="00887AC4"/>
    <w:rsid w:val="00890E28"/>
    <w:rsid w:val="00897B17"/>
    <w:rsid w:val="008A4013"/>
    <w:rsid w:val="008A7874"/>
    <w:rsid w:val="008C3256"/>
    <w:rsid w:val="008C3FD0"/>
    <w:rsid w:val="008D15DD"/>
    <w:rsid w:val="008D2474"/>
    <w:rsid w:val="008E2CBE"/>
    <w:rsid w:val="008F1C8B"/>
    <w:rsid w:val="008F4801"/>
    <w:rsid w:val="008F5509"/>
    <w:rsid w:val="00904501"/>
    <w:rsid w:val="00924170"/>
    <w:rsid w:val="009256AC"/>
    <w:rsid w:val="00934AFB"/>
    <w:rsid w:val="00936283"/>
    <w:rsid w:val="009363EE"/>
    <w:rsid w:val="009364D2"/>
    <w:rsid w:val="00937745"/>
    <w:rsid w:val="00964FDD"/>
    <w:rsid w:val="009655C6"/>
    <w:rsid w:val="009660AC"/>
    <w:rsid w:val="009670F4"/>
    <w:rsid w:val="00981E86"/>
    <w:rsid w:val="00981F68"/>
    <w:rsid w:val="0098553F"/>
    <w:rsid w:val="00986108"/>
    <w:rsid w:val="00991DCB"/>
    <w:rsid w:val="00996CA4"/>
    <w:rsid w:val="009A11C0"/>
    <w:rsid w:val="009A4B1F"/>
    <w:rsid w:val="009A5874"/>
    <w:rsid w:val="009A7D5F"/>
    <w:rsid w:val="009B0E3D"/>
    <w:rsid w:val="009D3492"/>
    <w:rsid w:val="009D5384"/>
    <w:rsid w:val="009E3BF0"/>
    <w:rsid w:val="00A035C1"/>
    <w:rsid w:val="00A03DD4"/>
    <w:rsid w:val="00A13714"/>
    <w:rsid w:val="00A15B79"/>
    <w:rsid w:val="00A331E0"/>
    <w:rsid w:val="00A41696"/>
    <w:rsid w:val="00A5289B"/>
    <w:rsid w:val="00A5704D"/>
    <w:rsid w:val="00A62A32"/>
    <w:rsid w:val="00A64848"/>
    <w:rsid w:val="00A71BD8"/>
    <w:rsid w:val="00A72C5C"/>
    <w:rsid w:val="00A75D7C"/>
    <w:rsid w:val="00A82E52"/>
    <w:rsid w:val="00A84842"/>
    <w:rsid w:val="00A86006"/>
    <w:rsid w:val="00A95EFE"/>
    <w:rsid w:val="00AA0279"/>
    <w:rsid w:val="00AA15F6"/>
    <w:rsid w:val="00AA1CF9"/>
    <w:rsid w:val="00AA4C72"/>
    <w:rsid w:val="00AA5778"/>
    <w:rsid w:val="00AE5B88"/>
    <w:rsid w:val="00AF054B"/>
    <w:rsid w:val="00B03B32"/>
    <w:rsid w:val="00B1078F"/>
    <w:rsid w:val="00B17115"/>
    <w:rsid w:val="00B23835"/>
    <w:rsid w:val="00B26ADF"/>
    <w:rsid w:val="00B27D4E"/>
    <w:rsid w:val="00B3639F"/>
    <w:rsid w:val="00B53D73"/>
    <w:rsid w:val="00B55546"/>
    <w:rsid w:val="00B61E8C"/>
    <w:rsid w:val="00B62865"/>
    <w:rsid w:val="00B72A81"/>
    <w:rsid w:val="00B81779"/>
    <w:rsid w:val="00B8794C"/>
    <w:rsid w:val="00B92EAC"/>
    <w:rsid w:val="00B92F99"/>
    <w:rsid w:val="00BA04FF"/>
    <w:rsid w:val="00BC3626"/>
    <w:rsid w:val="00BD59C7"/>
    <w:rsid w:val="00BE113C"/>
    <w:rsid w:val="00BE6E70"/>
    <w:rsid w:val="00BF0277"/>
    <w:rsid w:val="00BF4BDD"/>
    <w:rsid w:val="00C01112"/>
    <w:rsid w:val="00C07C71"/>
    <w:rsid w:val="00C12DF1"/>
    <w:rsid w:val="00C15B8C"/>
    <w:rsid w:val="00C21653"/>
    <w:rsid w:val="00C276E1"/>
    <w:rsid w:val="00C320F9"/>
    <w:rsid w:val="00C36395"/>
    <w:rsid w:val="00C43293"/>
    <w:rsid w:val="00C446B4"/>
    <w:rsid w:val="00C50B17"/>
    <w:rsid w:val="00C55E9F"/>
    <w:rsid w:val="00C61E2A"/>
    <w:rsid w:val="00C70B46"/>
    <w:rsid w:val="00C721FE"/>
    <w:rsid w:val="00C83EE0"/>
    <w:rsid w:val="00C853FF"/>
    <w:rsid w:val="00C9370F"/>
    <w:rsid w:val="00CA0D11"/>
    <w:rsid w:val="00CA6402"/>
    <w:rsid w:val="00CA7209"/>
    <w:rsid w:val="00CC5B59"/>
    <w:rsid w:val="00CC64DE"/>
    <w:rsid w:val="00CD1347"/>
    <w:rsid w:val="00CD1C8F"/>
    <w:rsid w:val="00CD2555"/>
    <w:rsid w:val="00CD2746"/>
    <w:rsid w:val="00CE1C34"/>
    <w:rsid w:val="00CF1F80"/>
    <w:rsid w:val="00CF4B77"/>
    <w:rsid w:val="00CF6316"/>
    <w:rsid w:val="00CF66E6"/>
    <w:rsid w:val="00D05A79"/>
    <w:rsid w:val="00D15237"/>
    <w:rsid w:val="00D17B17"/>
    <w:rsid w:val="00D263AB"/>
    <w:rsid w:val="00D277F0"/>
    <w:rsid w:val="00D27DBF"/>
    <w:rsid w:val="00D36C06"/>
    <w:rsid w:val="00D37D31"/>
    <w:rsid w:val="00D4379E"/>
    <w:rsid w:val="00D474E4"/>
    <w:rsid w:val="00D5377A"/>
    <w:rsid w:val="00D555EC"/>
    <w:rsid w:val="00D61A89"/>
    <w:rsid w:val="00D7014E"/>
    <w:rsid w:val="00D70AE5"/>
    <w:rsid w:val="00D73C07"/>
    <w:rsid w:val="00D75DE0"/>
    <w:rsid w:val="00D8209A"/>
    <w:rsid w:val="00D92D8C"/>
    <w:rsid w:val="00DA5D56"/>
    <w:rsid w:val="00DA74D5"/>
    <w:rsid w:val="00DB0181"/>
    <w:rsid w:val="00DB5501"/>
    <w:rsid w:val="00DB6957"/>
    <w:rsid w:val="00DD1CBE"/>
    <w:rsid w:val="00DF4931"/>
    <w:rsid w:val="00DF7D47"/>
    <w:rsid w:val="00E0011C"/>
    <w:rsid w:val="00E02937"/>
    <w:rsid w:val="00E15458"/>
    <w:rsid w:val="00E2106D"/>
    <w:rsid w:val="00E21A06"/>
    <w:rsid w:val="00E30572"/>
    <w:rsid w:val="00E310B2"/>
    <w:rsid w:val="00E323ED"/>
    <w:rsid w:val="00E425DC"/>
    <w:rsid w:val="00E44941"/>
    <w:rsid w:val="00E63192"/>
    <w:rsid w:val="00E64F0E"/>
    <w:rsid w:val="00E7288A"/>
    <w:rsid w:val="00E93AFD"/>
    <w:rsid w:val="00E97478"/>
    <w:rsid w:val="00E97BC3"/>
    <w:rsid w:val="00EA383D"/>
    <w:rsid w:val="00EA6634"/>
    <w:rsid w:val="00EB1110"/>
    <w:rsid w:val="00EB1CC6"/>
    <w:rsid w:val="00EC12E5"/>
    <w:rsid w:val="00EC2BD4"/>
    <w:rsid w:val="00EC47C0"/>
    <w:rsid w:val="00EC66B4"/>
    <w:rsid w:val="00ED0215"/>
    <w:rsid w:val="00ED0A28"/>
    <w:rsid w:val="00ED3B45"/>
    <w:rsid w:val="00ED5FE3"/>
    <w:rsid w:val="00ED6BF0"/>
    <w:rsid w:val="00EE03DE"/>
    <w:rsid w:val="00EE13B1"/>
    <w:rsid w:val="00EF0C94"/>
    <w:rsid w:val="00EF3C77"/>
    <w:rsid w:val="00EF4F1D"/>
    <w:rsid w:val="00EF6A3B"/>
    <w:rsid w:val="00F033C1"/>
    <w:rsid w:val="00F13006"/>
    <w:rsid w:val="00F232B4"/>
    <w:rsid w:val="00F314B9"/>
    <w:rsid w:val="00F317C6"/>
    <w:rsid w:val="00F325AE"/>
    <w:rsid w:val="00F3596C"/>
    <w:rsid w:val="00F434F8"/>
    <w:rsid w:val="00F4561F"/>
    <w:rsid w:val="00F51099"/>
    <w:rsid w:val="00F51E35"/>
    <w:rsid w:val="00F64A9D"/>
    <w:rsid w:val="00F64E54"/>
    <w:rsid w:val="00F722B1"/>
    <w:rsid w:val="00FA4101"/>
    <w:rsid w:val="00FA7A10"/>
    <w:rsid w:val="00FB0020"/>
    <w:rsid w:val="00FB1843"/>
    <w:rsid w:val="00FB5BFB"/>
    <w:rsid w:val="00FB62C0"/>
    <w:rsid w:val="00FB7826"/>
    <w:rsid w:val="00FC4D6C"/>
    <w:rsid w:val="00FC714D"/>
    <w:rsid w:val="00FC7450"/>
    <w:rsid w:val="00FD026B"/>
    <w:rsid w:val="00FD20A1"/>
    <w:rsid w:val="00FD72C0"/>
    <w:rsid w:val="00FE0CDF"/>
    <w:rsid w:val="00FF2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DC93F"/>
  <w15:docId w15:val="{9B681714-6A5D-4A78-A079-6DD63B06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06D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387"/>
    <w:pPr>
      <w:tabs>
        <w:tab w:val="center" w:pos="4153"/>
        <w:tab w:val="right" w:pos="8306"/>
      </w:tabs>
      <w:spacing w:after="200" w:line="276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rsid w:val="005B4387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1"/>
    <w:qFormat/>
    <w:rsid w:val="005B4387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087078"/>
    <w:pPr>
      <w:spacing w:before="100" w:beforeAutospacing="1" w:after="100" w:afterAutospacing="1" w:line="276" w:lineRule="auto"/>
    </w:pPr>
    <w:rPr>
      <w:rFonts w:ascii="Verdana" w:hAnsi="Verdana"/>
      <w:sz w:val="16"/>
      <w:szCs w:val="16"/>
    </w:rPr>
  </w:style>
  <w:style w:type="character" w:styleId="a7">
    <w:name w:val="Hyperlink"/>
    <w:uiPriority w:val="99"/>
    <w:rsid w:val="00087078"/>
    <w:rPr>
      <w:strike w:val="0"/>
      <w:dstrike w:val="0"/>
      <w:color w:val="001CAC"/>
      <w:u w:val="none"/>
      <w:effect w:val="none"/>
    </w:rPr>
  </w:style>
  <w:style w:type="character" w:customStyle="1" w:styleId="s0">
    <w:name w:val="s0"/>
    <w:rsid w:val="00D5377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3E27C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E27CF"/>
    <w:rPr>
      <w:rFonts w:ascii="Segoe UI" w:hAnsi="Segoe UI" w:cs="Segoe UI"/>
      <w:sz w:val="18"/>
      <w:szCs w:val="18"/>
      <w:lang w:eastAsia="en-US"/>
    </w:rPr>
  </w:style>
  <w:style w:type="paragraph" w:styleId="aa">
    <w:name w:val="Revision"/>
    <w:hidden/>
    <w:uiPriority w:val="99"/>
    <w:semiHidden/>
    <w:rsid w:val="005C45A6"/>
    <w:rPr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C61E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61E2A"/>
    <w:pPr>
      <w:spacing w:after="200"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61E2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61E2A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C61E2A"/>
    <w:rPr>
      <w:b/>
      <w:bCs/>
      <w:lang w:eastAsia="en-US"/>
    </w:rPr>
  </w:style>
  <w:style w:type="paragraph" w:styleId="af0">
    <w:name w:val="footer"/>
    <w:basedOn w:val="a"/>
    <w:link w:val="af1"/>
    <w:uiPriority w:val="99"/>
    <w:unhideWhenUsed/>
    <w:rsid w:val="005E4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rsid w:val="005E4B51"/>
    <w:rPr>
      <w:sz w:val="22"/>
      <w:szCs w:val="22"/>
      <w:lang w:eastAsia="en-US"/>
    </w:rPr>
  </w:style>
  <w:style w:type="table" w:styleId="af2">
    <w:name w:val="Table Grid"/>
    <w:basedOn w:val="a1"/>
    <w:uiPriority w:val="39"/>
    <w:rsid w:val="005E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npf.kz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temirtassov\Desktop\&#1058;&#1077;&#1082;&#1089;&#1090;&#1099;\&#1045;&#1053;&#1055;&#1060;%20&#1089;&#1091;&#107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ЕНПФ суд</Template>
  <TotalTime>88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Links>
    <vt:vector size="30" baseType="variant">
      <vt:variant>
        <vt:i4>6946867</vt:i4>
      </vt:variant>
      <vt:variant>
        <vt:i4>0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6946867</vt:i4>
      </vt:variant>
      <vt:variant>
        <vt:i4>9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6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  <vt:variant>
        <vt:i4>6946867</vt:i4>
      </vt:variant>
      <vt:variant>
        <vt:i4>3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Темиртасов Алмат Ануарбекулы</dc:creator>
  <cp:keywords/>
  <cp:lastModifiedBy>Темиртасов Алмат Ануарбекулы</cp:lastModifiedBy>
  <cp:revision>25</cp:revision>
  <dcterms:created xsi:type="dcterms:W3CDTF">2021-04-22T10:53:00Z</dcterms:created>
  <dcterms:modified xsi:type="dcterms:W3CDTF">2021-06-24T06:32:00Z</dcterms:modified>
</cp:coreProperties>
</file>